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泰山学院毕业论文(设计)自查表</w:t>
      </w:r>
    </w:p>
    <w:bookmarkEnd w:id="1"/>
    <w:tbl>
      <w:tblPr>
        <w:tblStyle w:val="13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430"/>
        <w:gridCol w:w="1838"/>
        <w:gridCol w:w="912"/>
        <w:gridCol w:w="11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学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学生年级</w:t>
            </w:r>
          </w:p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5268" w:type="dxa"/>
            <w:gridSpan w:val="2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论文成绩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180" w:type="dxa"/>
            <w:gridSpan w:val="3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项目列表</w:t>
            </w:r>
          </w:p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（存在此类问题请在“是否存在”栏请画“√”）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是否存在问题</w:t>
            </w:r>
          </w:p>
        </w:tc>
        <w:tc>
          <w:tcPr>
            <w:tcW w:w="1370" w:type="dxa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是否按</w:t>
            </w:r>
          </w:p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论文选题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ind w:firstLine="480" w:firstLineChars="200"/>
              <w:jc w:val="both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论文选题符合本科生毕业要求、与本专业密切相关。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ind w:firstLine="480" w:firstLineChars="200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论文选题符合“在社会实践中完成”或“面向基础教育的有关内容”。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开题报告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开题报告封面信息填写完整、无误；与后面的内容统一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开题报告格式规范、内容符合要求</w:t>
            </w:r>
          </w:p>
          <w:p>
            <w:pPr>
              <w:widowControl/>
              <w:spacing w:line="410" w:lineRule="exact"/>
              <w:ind w:firstLine="480" w:firstLineChars="2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1.内容应该包括如下几个方面：选题的价值和研究意义；研究文献的全面梳理；论文研究目的、研究内容、主要解决的问题、框架结构、创新等；拟采用的研究方法、前期基础、研究的保障条件；论文写作的时间安排等。</w:t>
            </w:r>
          </w:p>
          <w:p>
            <w:pPr>
              <w:widowControl/>
              <w:spacing w:line="410" w:lineRule="exact"/>
              <w:ind w:firstLine="480" w:firstLineChars="200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2.排版规范、前后统一等。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文献综述必须与论文内容相关，综述结构合理，思路清晰，参考文献不少于10篇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能够综合应用所学知识，对选题所涉及的研究现状进行全面分析、综述，研究目标明确，内容具体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评委评语意见建议具体可行</w:t>
            </w:r>
          </w:p>
          <w:p>
            <w:pPr>
              <w:widowControl/>
              <w:spacing w:line="410" w:lineRule="exact"/>
              <w:ind w:firstLine="480" w:firstLineChars="2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包括：论文选题有无价值和意义？本研究学生能否完成？学生前期的工作基础情况、学生查找的文献资料是否全面、学生写作下一步要注意或者重点解决什么问题等。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08" w:type="dxa"/>
            <w:vMerge w:val="continue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指导教师意见栏教师本人签名确认</w:t>
            </w:r>
          </w:p>
          <w:p>
            <w:pPr>
              <w:widowControl/>
              <w:spacing w:line="410" w:lineRule="exact"/>
              <w:ind w:firstLine="480" w:firstLineChars="200"/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指导教师的意见主要是对学生的选题和论文设计等简单评价，然后明确“是”或者“否”同意开题。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任务书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任务书封面填写完整，与开题报告书统一；任务书内容符合规范要求；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参考文献相对齐全、信息准确，格式正确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任务书任务安排合理，时间符合逻辑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各学院（专业）要对学生毕业论文开题到论文最后完成的时间段，按照论文写作的进度要求进行统一安排，如：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论文初稿完成时间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论文中期检查时间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3.</w:t>
            </w:r>
            <w:r>
              <w:rPr>
                <w:rFonts w:hint="eastAsia"/>
                <w:sz w:val="24"/>
                <w:szCs w:val="24"/>
                <w:lang w:eastAsia="zh-CN"/>
              </w:rPr>
              <w:t>论文检测时间（检测不达标的修改时间）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4.</w:t>
            </w:r>
            <w:r>
              <w:rPr>
                <w:rFonts w:hint="eastAsia"/>
                <w:sz w:val="24"/>
                <w:szCs w:val="24"/>
                <w:lang w:eastAsia="zh-CN"/>
              </w:rPr>
              <w:t>论文答辩材料准备时间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答辩时间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eastAsia="zh-CN"/>
              </w:rPr>
              <w:t>答辩后的整理时间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7.</w:t>
            </w:r>
            <w:r>
              <w:rPr>
                <w:rFonts w:hint="eastAsia"/>
                <w:sz w:val="24"/>
                <w:szCs w:val="24"/>
                <w:lang w:eastAsia="zh-CN"/>
              </w:rPr>
              <w:t>成绩评定时间</w:t>
            </w:r>
          </w:p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8.</w:t>
            </w:r>
            <w:r>
              <w:rPr>
                <w:rFonts w:hint="eastAsia"/>
                <w:sz w:val="24"/>
                <w:szCs w:val="24"/>
                <w:lang w:eastAsia="zh-CN"/>
              </w:rPr>
              <w:t>所有材料完成上交存档时间等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毕业论文（设计）</w:t>
            </w: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毕业论文封面填写完整，内容与开题报告、任务书基本统一；时间有统一的梯度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目录格式符合规范要求，页码与正文对应无误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中英文摘要内容合理，质量好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10" w:lineRule="exact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1.</w:t>
            </w:r>
            <w:r>
              <w:rPr>
                <w:rFonts w:hint="eastAsia"/>
                <w:sz w:val="24"/>
                <w:szCs w:val="24"/>
                <w:lang w:eastAsia="zh-CN"/>
              </w:rPr>
              <w:t>摘要包含研究目的、研究方法、研究对象、研究结果与结论等内容。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10" w:lineRule="exact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2.</w:t>
            </w:r>
            <w:r>
              <w:rPr>
                <w:rFonts w:hint="eastAsia"/>
                <w:sz w:val="24"/>
                <w:szCs w:val="24"/>
                <w:lang w:eastAsia="zh-CN"/>
              </w:rPr>
              <w:t>字数3</w:t>
            </w:r>
            <w:r>
              <w:rPr>
                <w:sz w:val="24"/>
                <w:szCs w:val="24"/>
                <w:lang w:eastAsia="zh-CN"/>
              </w:rPr>
              <w:t>00</w:t>
            </w:r>
            <w:r>
              <w:rPr>
                <w:rFonts w:hint="eastAsia"/>
                <w:sz w:val="24"/>
                <w:szCs w:val="24"/>
                <w:lang w:eastAsia="zh-CN"/>
              </w:rPr>
              <w:t>字左右。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10" w:lineRule="exact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3.</w:t>
            </w:r>
            <w:r>
              <w:rPr>
                <w:rFonts w:hint="eastAsia"/>
                <w:sz w:val="24"/>
                <w:szCs w:val="24"/>
                <w:lang w:eastAsia="zh-CN"/>
              </w:rPr>
              <w:t>关键词3-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个，必须是论文的核心词汇。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10" w:lineRule="exact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4.</w:t>
            </w:r>
            <w:r>
              <w:rPr>
                <w:rFonts w:hint="eastAsia"/>
                <w:sz w:val="24"/>
                <w:szCs w:val="24"/>
                <w:lang w:eastAsia="zh-CN"/>
              </w:rPr>
              <w:t>英文题目、摘要与中文对应，表述符合英文规范。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毕业论文概念清楚，内容正确，撰写格式规范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1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遵守学术道德，非抄袭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2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主题明确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3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结构合理、逻辑性性强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4.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表述严谨、精准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5</w:t>
            </w:r>
            <w:r>
              <w:rPr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/>
                <w:sz w:val="24"/>
                <w:szCs w:val="24"/>
                <w:lang w:eastAsia="zh-CN" w:bidi="ar"/>
              </w:rPr>
              <w:t>内容有一定的创新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eastAsia="zh-CN"/>
              </w:rPr>
              <w:t>符合学术论文格式规范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论文字数符合毕业论文字数要求，格式、图表、公式、数据均符合规范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1.字数不少于5000字。</w:t>
            </w:r>
          </w:p>
          <w:p>
            <w:pPr>
              <w:widowControl/>
              <w:spacing w:line="410" w:lineRule="exact"/>
              <w:ind w:firstLine="240" w:firstLineChars="100"/>
              <w:rPr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2.格式前后统一、排版规范（论文各级标题与正文、附录等部分的字体、字号、行间距等符合要求，各级标题无多余段前段后间距，正文部分双面打印，页边距、页眉页脚距边界值符合要求，页眉线、页眉文字内容、字号、文字与页眉线距离符合要求，页码编号准确，无多余换行、换页、空白页）。</w:t>
            </w:r>
          </w:p>
          <w:p>
            <w:pPr>
              <w:widowControl/>
              <w:spacing w:line="410" w:lineRule="exact"/>
              <w:ind w:firstLine="240" w:firstLineChars="100"/>
              <w:rPr>
                <w:color w:val="FF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3.图表、公式、数据、标注均符合通用标准，规范、清晰、准确。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论文参考文献格式正确</w:t>
            </w:r>
          </w:p>
          <w:p>
            <w:pPr>
              <w:widowControl/>
              <w:spacing w:line="410" w:lineRule="exact"/>
              <w:ind w:firstLine="480" w:firstLineChars="200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eastAsia="zh-CN" w:bidi="ar"/>
              </w:rPr>
              <w:t>引用参考文献符合学术论文通用标准，信息准确、清晰，在论文中按照先后顺序以上角标的形式标出。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论文中的引用符合格式规范，出处准确无误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指导记录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指导记录不少于四次</w:t>
            </w:r>
          </w:p>
          <w:p>
            <w:pPr>
              <w:widowControl/>
              <w:spacing w:line="41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教师要在学生论文选题、开题、初稿写作、论文修改、答辩准备、答辩后的修改等论文写作的不同阶段加强精准指导。</w:t>
            </w:r>
          </w:p>
          <w:p>
            <w:pPr>
              <w:widowControl/>
              <w:spacing w:line="410" w:lineRule="exact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sz w:val="24"/>
                <w:szCs w:val="24"/>
                <w:lang w:eastAsia="zh-CN"/>
              </w:rPr>
              <w:t xml:space="preserve"> 2.</w:t>
            </w:r>
            <w:r>
              <w:rPr>
                <w:rFonts w:hint="eastAsia"/>
                <w:sz w:val="24"/>
                <w:szCs w:val="24"/>
                <w:lang w:eastAsia="zh-CN"/>
              </w:rPr>
              <w:t>指导记录不少于4次，有明显梯度。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508" w:type="dxa"/>
            <w:vMerge w:val="continue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  <w:vAlign w:val="center"/>
          </w:tcPr>
          <w:p>
            <w:pPr>
              <w:widowControl/>
              <w:spacing w:line="410" w:lineRule="exact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指导记录各阶段有具体指导意见，能客观反映各阶段学生情况</w:t>
            </w:r>
          </w:p>
          <w:p>
            <w:pPr>
              <w:widowControl/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每次指导记录详实，解决学生的困惑，对学生的论文写作推进提出其实可行的合理化建议。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成绩评定</w:t>
            </w: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论文成绩评定合理、恰当</w:t>
            </w:r>
          </w:p>
          <w:p>
            <w:pPr>
              <w:spacing w:line="410" w:lineRule="exact"/>
              <w:ind w:firstLine="480" w:firstLineChars="20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根据评分标准，每一项有详细具体的评语和得分。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ind w:firstLine="480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成绩评定书填写完整，院长签字和院系盖章内容齐全。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中期检查</w:t>
            </w:r>
          </w:p>
        </w:tc>
        <w:tc>
          <w:tcPr>
            <w:tcW w:w="6180" w:type="dxa"/>
            <w:gridSpan w:val="3"/>
          </w:tcPr>
          <w:p>
            <w:pPr>
              <w:spacing w:line="410" w:lineRule="exac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中期检查表内容完整，表格无空缺，有指导教师签名</w:t>
            </w:r>
          </w:p>
          <w:p>
            <w:pPr>
              <w:spacing w:line="410" w:lineRule="exact"/>
              <w:ind w:firstLine="480" w:firstLineChars="20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针对检查内容，分项详实填写，并有精准结论和工作推进建议。</w:t>
            </w:r>
          </w:p>
        </w:tc>
        <w:tc>
          <w:tcPr>
            <w:tcW w:w="111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10" w:lineRule="exact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4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整改措施</w:t>
            </w:r>
          </w:p>
        </w:tc>
        <w:tc>
          <w:tcPr>
            <w:tcW w:w="8660" w:type="dxa"/>
            <w:gridSpan w:val="5"/>
          </w:tcPr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sz w:val="24"/>
                <w:szCs w:val="24"/>
              </w:rPr>
            </w:pPr>
          </w:p>
          <w:p>
            <w:pPr>
              <w:spacing w:line="41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指导</w:t>
      </w:r>
      <w:r>
        <w:rPr>
          <w:rFonts w:ascii="楷体" w:hAnsi="楷体" w:eastAsia="楷体"/>
          <w:sz w:val="28"/>
          <w:szCs w:val="28"/>
        </w:rPr>
        <w:t>教师签字</w:t>
      </w:r>
      <w:r>
        <w:rPr>
          <w:rFonts w:hint="eastAsia" w:ascii="楷体" w:hAnsi="楷体" w:eastAsia="楷体"/>
          <w:sz w:val="28"/>
          <w:szCs w:val="28"/>
        </w:rPr>
        <w:t xml:space="preserve">：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               </w:t>
      </w:r>
      <w:r>
        <w:rPr>
          <w:rFonts w:hint="eastAsia" w:ascii="楷体" w:hAnsi="楷体" w:eastAsia="楷体"/>
          <w:sz w:val="28"/>
          <w:szCs w:val="28"/>
        </w:rPr>
        <w:t>日 期：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楷体" w:hAnsi="楷体" w:eastAsia="楷体"/>
          <w:sz w:val="28"/>
          <w:szCs w:val="28"/>
          <w:lang w:eastAsia="zh-CN"/>
        </w:rPr>
        <w:t>系主任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ascii="楷体" w:hAnsi="楷体" w:eastAsia="楷体"/>
          <w:sz w:val="28"/>
          <w:szCs w:val="28"/>
          <w:lang w:eastAsia="zh-CN"/>
        </w:rPr>
        <w:t>专业负责人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  <w:lang w:eastAsia="zh-CN"/>
        </w:rPr>
        <w:t xml:space="preserve">： </w:t>
      </w:r>
      <w:r>
        <w:rPr>
          <w:rFonts w:ascii="楷体" w:hAnsi="楷体" w:eastAsia="楷体"/>
          <w:sz w:val="28"/>
          <w:szCs w:val="28"/>
          <w:lang w:eastAsia="zh-CN"/>
        </w:rPr>
        <w:t xml:space="preserve">     </w:t>
      </w:r>
      <w:r>
        <w:rPr>
          <w:rFonts w:hint="eastAsia" w:ascii="楷体" w:hAnsi="楷体" w:eastAsia="楷体"/>
          <w:sz w:val="28"/>
          <w:szCs w:val="28"/>
          <w:lang w:eastAsia="zh-CN"/>
        </w:rPr>
        <w:t xml:space="preserve">       </w:t>
      </w:r>
      <w:bookmarkStart w:id="0" w:name="_Hlk94949557"/>
      <w:r>
        <w:rPr>
          <w:rFonts w:hint="eastAsia" w:ascii="楷体" w:hAnsi="楷体" w:eastAsia="楷体"/>
          <w:sz w:val="28"/>
          <w:szCs w:val="28"/>
          <w:lang w:eastAsia="zh-CN"/>
        </w:rPr>
        <w:t xml:space="preserve">日 </w:t>
      </w:r>
      <w:bookmarkEnd w:id="0"/>
      <w:r>
        <w:rPr>
          <w:rFonts w:hint="eastAsia" w:ascii="楷体" w:hAnsi="楷体" w:eastAsia="楷体"/>
          <w:sz w:val="28"/>
          <w:szCs w:val="28"/>
        </w:rPr>
        <w:t>期</w:t>
      </w:r>
    </w:p>
    <w:sectPr>
      <w:footerReference r:id="rId3" w:type="default"/>
      <w:pgSz w:w="11906" w:h="16838"/>
      <w:pgMar w:top="986" w:right="1800" w:bottom="986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ODQxMDA1N2FmMjk1YTYzMWZhMWVlYzBhZTNhMTcifQ=="/>
  </w:docVars>
  <w:rsids>
    <w:rsidRoot w:val="00707751"/>
    <w:rsid w:val="00015BB8"/>
    <w:rsid w:val="00065446"/>
    <w:rsid w:val="00077A14"/>
    <w:rsid w:val="00081E38"/>
    <w:rsid w:val="000946B8"/>
    <w:rsid w:val="000E442F"/>
    <w:rsid w:val="0011412B"/>
    <w:rsid w:val="00124847"/>
    <w:rsid w:val="0013353E"/>
    <w:rsid w:val="001B25F2"/>
    <w:rsid w:val="001B6119"/>
    <w:rsid w:val="001C5D68"/>
    <w:rsid w:val="002716FC"/>
    <w:rsid w:val="002B1BF4"/>
    <w:rsid w:val="00302152"/>
    <w:rsid w:val="0032394F"/>
    <w:rsid w:val="00345848"/>
    <w:rsid w:val="0035134F"/>
    <w:rsid w:val="0035404C"/>
    <w:rsid w:val="00362A3C"/>
    <w:rsid w:val="00373EA3"/>
    <w:rsid w:val="003754B0"/>
    <w:rsid w:val="00380F9D"/>
    <w:rsid w:val="0038602A"/>
    <w:rsid w:val="003C57E9"/>
    <w:rsid w:val="003F49A2"/>
    <w:rsid w:val="004141A0"/>
    <w:rsid w:val="00423517"/>
    <w:rsid w:val="004850B3"/>
    <w:rsid w:val="004954E0"/>
    <w:rsid w:val="004B6A2D"/>
    <w:rsid w:val="0050078E"/>
    <w:rsid w:val="005234F7"/>
    <w:rsid w:val="00531D19"/>
    <w:rsid w:val="00540E91"/>
    <w:rsid w:val="00567390"/>
    <w:rsid w:val="005871F4"/>
    <w:rsid w:val="005B399A"/>
    <w:rsid w:val="005B48FD"/>
    <w:rsid w:val="005E6154"/>
    <w:rsid w:val="005F7817"/>
    <w:rsid w:val="00690CAF"/>
    <w:rsid w:val="006957D6"/>
    <w:rsid w:val="006C5DAA"/>
    <w:rsid w:val="00706267"/>
    <w:rsid w:val="00707751"/>
    <w:rsid w:val="00727B06"/>
    <w:rsid w:val="007A3644"/>
    <w:rsid w:val="007C4FFC"/>
    <w:rsid w:val="007D5139"/>
    <w:rsid w:val="007D6041"/>
    <w:rsid w:val="007E5229"/>
    <w:rsid w:val="008E545D"/>
    <w:rsid w:val="008F2EC1"/>
    <w:rsid w:val="009404F0"/>
    <w:rsid w:val="00944C89"/>
    <w:rsid w:val="00967AAF"/>
    <w:rsid w:val="00972117"/>
    <w:rsid w:val="009D141E"/>
    <w:rsid w:val="009D4BC6"/>
    <w:rsid w:val="009D5F3B"/>
    <w:rsid w:val="00A30A14"/>
    <w:rsid w:val="00A7499E"/>
    <w:rsid w:val="00A934C1"/>
    <w:rsid w:val="00AA0C4F"/>
    <w:rsid w:val="00AD398A"/>
    <w:rsid w:val="00B011CF"/>
    <w:rsid w:val="00B32DBF"/>
    <w:rsid w:val="00B447C1"/>
    <w:rsid w:val="00B44A68"/>
    <w:rsid w:val="00B5046A"/>
    <w:rsid w:val="00B71843"/>
    <w:rsid w:val="00B77D9D"/>
    <w:rsid w:val="00B928F3"/>
    <w:rsid w:val="00C34B88"/>
    <w:rsid w:val="00C44E84"/>
    <w:rsid w:val="00C922F6"/>
    <w:rsid w:val="00CA658F"/>
    <w:rsid w:val="00CA797E"/>
    <w:rsid w:val="00CC527C"/>
    <w:rsid w:val="00CD3BE6"/>
    <w:rsid w:val="00CD4E3D"/>
    <w:rsid w:val="00CD73F1"/>
    <w:rsid w:val="00D07A1C"/>
    <w:rsid w:val="00D32162"/>
    <w:rsid w:val="00D662E3"/>
    <w:rsid w:val="00D753A6"/>
    <w:rsid w:val="00D82339"/>
    <w:rsid w:val="00D8731C"/>
    <w:rsid w:val="00DA08A3"/>
    <w:rsid w:val="00DA632D"/>
    <w:rsid w:val="00DB74A9"/>
    <w:rsid w:val="00DF2146"/>
    <w:rsid w:val="00E044F7"/>
    <w:rsid w:val="00E31E0C"/>
    <w:rsid w:val="00E33539"/>
    <w:rsid w:val="00E47581"/>
    <w:rsid w:val="00E57E3E"/>
    <w:rsid w:val="00ED1275"/>
    <w:rsid w:val="00ED7015"/>
    <w:rsid w:val="00EE2B3D"/>
    <w:rsid w:val="00EF4520"/>
    <w:rsid w:val="00EF645B"/>
    <w:rsid w:val="00F1679D"/>
    <w:rsid w:val="00F26635"/>
    <w:rsid w:val="00F55C23"/>
    <w:rsid w:val="00FA3222"/>
    <w:rsid w:val="00FC0873"/>
    <w:rsid w:val="00FF6A82"/>
    <w:rsid w:val="07DD4310"/>
    <w:rsid w:val="09A14DAA"/>
    <w:rsid w:val="09ED69F7"/>
    <w:rsid w:val="0A225BAB"/>
    <w:rsid w:val="0EC75A69"/>
    <w:rsid w:val="0EEC3CC8"/>
    <w:rsid w:val="103A226A"/>
    <w:rsid w:val="16A6615E"/>
    <w:rsid w:val="1A444411"/>
    <w:rsid w:val="1B97650E"/>
    <w:rsid w:val="1CAB69CA"/>
    <w:rsid w:val="1E466178"/>
    <w:rsid w:val="2051437A"/>
    <w:rsid w:val="23D13432"/>
    <w:rsid w:val="27C61901"/>
    <w:rsid w:val="285022D8"/>
    <w:rsid w:val="2A974597"/>
    <w:rsid w:val="2EE87D48"/>
    <w:rsid w:val="333472C1"/>
    <w:rsid w:val="34C74165"/>
    <w:rsid w:val="35535766"/>
    <w:rsid w:val="36E36908"/>
    <w:rsid w:val="37C16E96"/>
    <w:rsid w:val="3C841CEC"/>
    <w:rsid w:val="3F1C6E5B"/>
    <w:rsid w:val="3FC2241E"/>
    <w:rsid w:val="40534510"/>
    <w:rsid w:val="40AC6530"/>
    <w:rsid w:val="41570F07"/>
    <w:rsid w:val="433507AF"/>
    <w:rsid w:val="49920446"/>
    <w:rsid w:val="4AAF3ACD"/>
    <w:rsid w:val="4ADF5145"/>
    <w:rsid w:val="4B1F2467"/>
    <w:rsid w:val="4C3733F8"/>
    <w:rsid w:val="4D691AD5"/>
    <w:rsid w:val="512A309B"/>
    <w:rsid w:val="51B35642"/>
    <w:rsid w:val="534A77A0"/>
    <w:rsid w:val="559F4616"/>
    <w:rsid w:val="5D845EA0"/>
    <w:rsid w:val="661C27A3"/>
    <w:rsid w:val="673E5311"/>
    <w:rsid w:val="71500A63"/>
    <w:rsid w:val="727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6"/>
    <w:qFormat/>
    <w:uiPriority w:val="1"/>
    <w:pPr>
      <w:spacing w:line="520" w:lineRule="exact"/>
      <w:ind w:left="2543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3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/>
      <w:b/>
      <w:bCs/>
      <w:sz w:val="28"/>
      <w:szCs w:val="32"/>
    </w:rPr>
  </w:style>
  <w:style w:type="paragraph" w:styleId="4">
    <w:name w:val="heading 4"/>
    <w:basedOn w:val="1"/>
    <w:next w:val="1"/>
    <w:link w:val="17"/>
    <w:qFormat/>
    <w:uiPriority w:val="1"/>
    <w:pPr>
      <w:spacing w:before="240" w:after="100" w:afterLines="100"/>
      <w:jc w:val="center"/>
      <w:outlineLvl w:val="3"/>
    </w:pPr>
    <w:rPr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link w:val="18"/>
    <w:qFormat/>
    <w:uiPriority w:val="1"/>
    <w:rPr>
      <w:sz w:val="24"/>
      <w:szCs w:val="24"/>
    </w:rPr>
  </w:style>
  <w:style w:type="paragraph" w:styleId="7">
    <w:name w:val="Plain Text"/>
    <w:basedOn w:val="1"/>
    <w:qFormat/>
    <w:uiPriority w:val="0"/>
    <w:rPr>
      <w:rFonts w:hAnsi="Courier New" w:cs="Courier New"/>
      <w:szCs w:val="21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2 Char"/>
    <w:basedOn w:val="15"/>
    <w:link w:val="2"/>
    <w:qFormat/>
    <w:uiPriority w:val="1"/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customStyle="1" w:styleId="17">
    <w:name w:val="标题 4 Char"/>
    <w:basedOn w:val="15"/>
    <w:link w:val="4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18">
    <w:name w:val="正文文本 Char"/>
    <w:basedOn w:val="15"/>
    <w:link w:val="6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页脚 Char"/>
    <w:basedOn w:val="15"/>
    <w:link w:val="10"/>
    <w:qFormat/>
    <w:uiPriority w:val="0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21">
    <w:name w:val="页眉 Char"/>
    <w:basedOn w:val="15"/>
    <w:link w:val="11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22">
    <w:name w:val="日期 Char"/>
    <w:basedOn w:val="15"/>
    <w:link w:val="8"/>
    <w:semiHidden/>
    <w:qFormat/>
    <w:uiPriority w:val="99"/>
    <w:rPr>
      <w:rFonts w:ascii="宋体" w:hAnsi="宋体" w:eastAsia="宋体" w:cs="宋体"/>
      <w:kern w:val="0"/>
      <w:sz w:val="22"/>
      <w:lang w:eastAsia="en-US"/>
    </w:rPr>
  </w:style>
  <w:style w:type="character" w:customStyle="1" w:styleId="23">
    <w:name w:val="标题 3 Char"/>
    <w:basedOn w:val="15"/>
    <w:link w:val="3"/>
    <w:qFormat/>
    <w:uiPriority w:val="9"/>
    <w:rPr>
      <w:rFonts w:ascii="Times New Roman" w:hAnsi="Times New Roman" w:eastAsia="黑体" w:cs="宋体"/>
      <w:b/>
      <w:bCs/>
      <w:kern w:val="0"/>
      <w:sz w:val="28"/>
      <w:szCs w:val="32"/>
      <w:lang w:eastAsia="en-US"/>
    </w:rPr>
  </w:style>
  <w:style w:type="character" w:customStyle="1" w:styleId="24">
    <w:name w:val="批注框文本 Char"/>
    <w:basedOn w:val="15"/>
    <w:link w:val="9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paragraph" w:customStyle="1" w:styleId="25">
    <w:name w:val="样式1111"/>
    <w:basedOn w:val="1"/>
    <w:qFormat/>
    <w:uiPriority w:val="0"/>
    <w:pPr>
      <w:jc w:val="center"/>
    </w:pPr>
    <w:rPr>
      <w:rFonts w:ascii="黑体" w:hAnsi="黑体" w:eastAsia="黑体" w:cs="Times New Roman"/>
      <w:sz w:val="36"/>
    </w:rPr>
  </w:style>
  <w:style w:type="paragraph" w:customStyle="1" w:styleId="26">
    <w:name w:val="表格"/>
    <w:qFormat/>
    <w:uiPriority w:val="0"/>
    <w:pPr>
      <w:widowControl w:val="0"/>
      <w:autoSpaceDE w:val="0"/>
      <w:autoSpaceDN w:val="0"/>
      <w:spacing w:line="400" w:lineRule="exact"/>
    </w:pPr>
    <w:rPr>
      <w:rFonts w:ascii="华文楷体" w:hAnsi="华文楷体" w:eastAsia="宋体" w:cs="华文楷体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1546</Characters>
  <Lines>207</Lines>
  <Paragraphs>58</Paragraphs>
  <TotalTime>5</TotalTime>
  <ScaleCrop>false</ScaleCrop>
  <LinksUpToDate>false</LinksUpToDate>
  <CharactersWithSpaces>1611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Administrator</dc:creator>
  <cp:lastModifiedBy>xn211</cp:lastModifiedBy>
  <cp:lastPrinted>2021-11-29T01:48:00Z</cp:lastPrinted>
  <dcterms:modified xsi:type="dcterms:W3CDTF">2022-06-17T09:38:41Z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EB3B9483C64A4114A5CBB5BAB9DF22BB</vt:lpwstr>
  </property>
</Properties>
</file>